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7" w:rsidRPr="004B01AE" w:rsidRDefault="007249A7" w:rsidP="007249A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7249A7" w:rsidRPr="004B01AE" w:rsidRDefault="007249A7" w:rsidP="007249A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8633F">
        <w:rPr>
          <w:rFonts w:ascii="Times New Roman" w:hAnsi="Times New Roman"/>
          <w:b/>
          <w:bCs/>
          <w:sz w:val="20"/>
          <w:szCs w:val="20"/>
        </w:rPr>
        <w:t>Общественн</w:t>
      </w:r>
      <w:proofErr w:type="gramStart"/>
      <w:r w:rsidRPr="0018633F">
        <w:rPr>
          <w:rFonts w:ascii="Times New Roman" w:hAnsi="Times New Roman"/>
          <w:b/>
          <w:bCs/>
          <w:sz w:val="20"/>
          <w:szCs w:val="20"/>
        </w:rPr>
        <w:t>о-</w:t>
      </w:r>
      <w:proofErr w:type="gramEnd"/>
      <w:r w:rsidRPr="0018633F">
        <w:rPr>
          <w:rFonts w:ascii="Times New Roman" w:hAnsi="Times New Roman"/>
          <w:b/>
          <w:bCs/>
          <w:sz w:val="20"/>
          <w:szCs w:val="20"/>
        </w:rPr>
        <w:t xml:space="preserve"> политическое развитие 1991-1993гг</w:t>
      </w:r>
      <w:r w:rsidRPr="004B01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249A7" w:rsidRPr="004B01AE" w:rsidRDefault="007249A7" w:rsidP="007249A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</w:p>
    <w:p w:rsidR="004F2BEF" w:rsidRPr="004F2BEF" w:rsidRDefault="004F2BEF" w:rsidP="004F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Продолжить формировать умение анализировать историческую информацию, представленную в разных знаковых системах.</w:t>
      </w:r>
    </w:p>
    <w:p w:rsidR="004F2BEF" w:rsidRPr="004F2BEF" w:rsidRDefault="004F2BEF" w:rsidP="004F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Проследить изменения, произошедшие в России во второй половине 1990-х гг.»</w:t>
      </w:r>
    </w:p>
    <w:p w:rsidR="007249A7" w:rsidRPr="004B01AE" w:rsidRDefault="004F2BEF" w:rsidP="004F2BEF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49A7"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7249A7" w:rsidRDefault="000A0C92" w:rsidP="007249A7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Политическая борьба</w:t>
      </w:r>
    </w:p>
    <w:p w:rsidR="007249A7" w:rsidRPr="00BF5EC2" w:rsidRDefault="000A0C92" w:rsidP="007249A7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Конфликт 1993 года</w:t>
      </w:r>
    </w:p>
    <w:p w:rsidR="007249A7" w:rsidRPr="00BF5EC2" w:rsidRDefault="000A0C92" w:rsidP="007249A7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Демонтаж системы советской власти</w:t>
      </w:r>
      <w:r w:rsidR="00724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9A7" w:rsidRPr="004B01AE" w:rsidRDefault="007249A7" w:rsidP="007249A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7249A7" w:rsidRPr="004B01AE" w:rsidRDefault="007249A7" w:rsidP="007249A7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7249A7" w:rsidRDefault="007249A7" w:rsidP="007249A7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7249A7" w:rsidRDefault="007249A7" w:rsidP="007249A7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7249A7" w:rsidRDefault="007249A7" w:rsidP="007249A7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49A7" w:rsidRPr="00FC3DB5" w:rsidRDefault="007249A7" w:rsidP="007249A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FC3DB5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 w:rsidR="004F2BEF">
        <w:rPr>
          <w:rFonts w:ascii="Times New Roman" w:eastAsia="Calibri" w:hAnsi="Times New Roman" w:cs="Times New Roman"/>
          <w:sz w:val="24"/>
          <w:szCs w:val="24"/>
        </w:rPr>
        <w:t>99</w:t>
      </w:r>
    </w:p>
    <w:p w:rsidR="007249A7" w:rsidRPr="00FC3DB5" w:rsidRDefault="007249A7" w:rsidP="007249A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7249A7" w:rsidRDefault="007249A7" w:rsidP="007249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49A7" w:rsidRPr="006B437B" w:rsidRDefault="007249A7" w:rsidP="007249A7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6B437B">
        <w:rPr>
          <w:b/>
          <w:color w:val="000000"/>
        </w:rPr>
        <w:t xml:space="preserve">Теория </w:t>
      </w:r>
    </w:p>
    <w:p w:rsidR="004F2BEF" w:rsidRPr="004F2BEF" w:rsidRDefault="004F2BEF" w:rsidP="004F2BEF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4F2BEF">
        <w:rPr>
          <w:rFonts w:ascii="Times New Roman" w:hAnsi="Times New Roman" w:cs="Times New Roman"/>
          <w:sz w:val="24"/>
        </w:rPr>
        <w:t>Эко</w:t>
      </w:r>
      <w:r w:rsidRPr="004F2BEF">
        <w:rPr>
          <w:rFonts w:ascii="Times New Roman" w:hAnsi="Times New Roman" w:cs="Times New Roman"/>
          <w:sz w:val="24"/>
        </w:rPr>
        <w:t>номическая политика п</w:t>
      </w:r>
      <w:r w:rsidRPr="004F2BEF">
        <w:rPr>
          <w:rFonts w:ascii="Times New Roman" w:hAnsi="Times New Roman" w:cs="Times New Roman"/>
          <w:sz w:val="24"/>
        </w:rPr>
        <w:t>резидента РСФСР Б. Н. Ельцина в</w:t>
      </w:r>
      <w:r w:rsidRPr="004F2BEF">
        <w:rPr>
          <w:rFonts w:ascii="Times New Roman" w:hAnsi="Times New Roman" w:cs="Times New Roman"/>
          <w:sz w:val="24"/>
        </w:rPr>
        <w:t>начале 90-х гг. вела к росту социальной напряженности в обществе и обострению политической борьб</w:t>
      </w:r>
      <w:r w:rsidRPr="004F2BEF">
        <w:rPr>
          <w:rFonts w:ascii="Times New Roman" w:hAnsi="Times New Roman" w:cs="Times New Roman"/>
          <w:sz w:val="24"/>
        </w:rPr>
        <w:t>ы. С весны 1992 г. авторитет оп</w:t>
      </w:r>
      <w:r w:rsidRPr="004F2BEF">
        <w:rPr>
          <w:rFonts w:ascii="Times New Roman" w:hAnsi="Times New Roman" w:cs="Times New Roman"/>
          <w:sz w:val="24"/>
        </w:rPr>
        <w:t>позиционных сил быстро рос</w:t>
      </w:r>
      <w:r w:rsidRPr="004F2BEF">
        <w:rPr>
          <w:rFonts w:ascii="Times New Roman" w:hAnsi="Times New Roman" w:cs="Times New Roman"/>
          <w:sz w:val="24"/>
        </w:rPr>
        <w:t>. Постепенно главным центром оп</w:t>
      </w:r>
      <w:r w:rsidRPr="004F2BEF">
        <w:rPr>
          <w:rFonts w:ascii="Times New Roman" w:hAnsi="Times New Roman" w:cs="Times New Roman"/>
          <w:sz w:val="24"/>
        </w:rPr>
        <w:t>позиции стали Съезд народных депутатов и Верховный Совет РСФСР.</w:t>
      </w:r>
    </w:p>
    <w:p w:rsidR="004F2BEF" w:rsidRPr="004F2BEF" w:rsidRDefault="004F2BEF" w:rsidP="004F2BEF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4F2BEF">
        <w:rPr>
          <w:rFonts w:ascii="Times New Roman" w:hAnsi="Times New Roman" w:cs="Times New Roman"/>
          <w:sz w:val="24"/>
        </w:rPr>
        <w:t>В 1992 —1993 гг. неоднократно происходили столкновения между оппозиционными демо</w:t>
      </w:r>
      <w:r w:rsidRPr="004F2BEF">
        <w:rPr>
          <w:rFonts w:ascii="Times New Roman" w:hAnsi="Times New Roman" w:cs="Times New Roman"/>
          <w:sz w:val="24"/>
        </w:rPr>
        <w:t>нстрантами и милицией и внутрен</w:t>
      </w:r>
      <w:r w:rsidRPr="004F2BEF">
        <w:rPr>
          <w:rFonts w:ascii="Times New Roman" w:hAnsi="Times New Roman" w:cs="Times New Roman"/>
          <w:sz w:val="24"/>
        </w:rPr>
        <w:t>ними войсками. Призрак гражданской войны витал над Росси­ей. 21 сентября 1993 г. Ельцин</w:t>
      </w:r>
      <w:r w:rsidRPr="004F2BEF">
        <w:rPr>
          <w:rFonts w:ascii="Times New Roman" w:hAnsi="Times New Roman" w:cs="Times New Roman"/>
          <w:sz w:val="24"/>
        </w:rPr>
        <w:t xml:space="preserve"> приостановил деятельность Съез</w:t>
      </w:r>
      <w:r w:rsidRPr="004F2BEF">
        <w:rPr>
          <w:rFonts w:ascii="Times New Roman" w:hAnsi="Times New Roman" w:cs="Times New Roman"/>
          <w:sz w:val="24"/>
        </w:rPr>
        <w:t>да народных депутатов и Верховного Совета. Одновременно вы­шел Указ о поэтапной конституционной реформе в Российской Федерации. Верховный Совет</w:t>
      </w:r>
      <w:r w:rsidRPr="004F2BEF">
        <w:rPr>
          <w:rFonts w:ascii="Times New Roman" w:hAnsi="Times New Roman" w:cs="Times New Roman"/>
          <w:sz w:val="24"/>
        </w:rPr>
        <w:t xml:space="preserve"> своим постановлением от 22 сен</w:t>
      </w:r>
      <w:r w:rsidRPr="004F2BEF">
        <w:rPr>
          <w:rFonts w:ascii="Times New Roman" w:hAnsi="Times New Roman" w:cs="Times New Roman"/>
          <w:sz w:val="24"/>
        </w:rPr>
        <w:t>тября 1993 г. признал указ президента недействительным, как противоречащий Конституции. Руководство Верховного Совета заявило об отстранении Ельц</w:t>
      </w:r>
      <w:r w:rsidRPr="004F2BEF">
        <w:rPr>
          <w:rFonts w:ascii="Times New Roman" w:hAnsi="Times New Roman" w:cs="Times New Roman"/>
          <w:sz w:val="24"/>
        </w:rPr>
        <w:t>ина от власти. Исполняющим обя</w:t>
      </w:r>
      <w:r w:rsidRPr="004F2BEF">
        <w:rPr>
          <w:rFonts w:ascii="Times New Roman" w:hAnsi="Times New Roman" w:cs="Times New Roman"/>
          <w:sz w:val="24"/>
        </w:rPr>
        <w:t xml:space="preserve">занности президента был назначен генерал </w:t>
      </w:r>
      <w:proofErr w:type="spellStart"/>
      <w:r w:rsidRPr="004F2BEF">
        <w:rPr>
          <w:rFonts w:ascii="Times New Roman" w:hAnsi="Times New Roman" w:cs="Times New Roman"/>
          <w:sz w:val="24"/>
        </w:rPr>
        <w:t>А.В.Руцкой</w:t>
      </w:r>
      <w:proofErr w:type="spellEnd"/>
      <w:r w:rsidRPr="004F2BEF">
        <w:rPr>
          <w:rFonts w:ascii="Times New Roman" w:hAnsi="Times New Roman" w:cs="Times New Roman"/>
          <w:sz w:val="24"/>
        </w:rPr>
        <w:t>, вице-президент Российской Федерации. Белый дом, где обосновался Верховный Совет, был бло</w:t>
      </w:r>
      <w:r w:rsidRPr="004F2BEF">
        <w:rPr>
          <w:rFonts w:ascii="Times New Roman" w:hAnsi="Times New Roman" w:cs="Times New Roman"/>
          <w:sz w:val="24"/>
        </w:rPr>
        <w:t>кирован силами Министерства вну</w:t>
      </w:r>
      <w:r w:rsidRPr="004F2BEF">
        <w:rPr>
          <w:rFonts w:ascii="Times New Roman" w:hAnsi="Times New Roman" w:cs="Times New Roman"/>
          <w:sz w:val="24"/>
        </w:rPr>
        <w:t>тренних дел и спецслужб.</w:t>
      </w:r>
    </w:p>
    <w:p w:rsidR="004F2BEF" w:rsidRPr="004F2BEF" w:rsidRDefault="004F2BEF" w:rsidP="004F2BEF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4F2BEF">
        <w:rPr>
          <w:rFonts w:ascii="Times New Roman" w:hAnsi="Times New Roman" w:cs="Times New Roman"/>
          <w:sz w:val="24"/>
        </w:rPr>
        <w:t>В Москве противники Ельцина организовали демонстрации. Поскольку телевидение тенден</w:t>
      </w:r>
      <w:r w:rsidRPr="004F2BEF">
        <w:rPr>
          <w:rFonts w:ascii="Times New Roman" w:hAnsi="Times New Roman" w:cs="Times New Roman"/>
          <w:sz w:val="24"/>
        </w:rPr>
        <w:t>циозно освещало события, 3 октя</w:t>
      </w:r>
      <w:r w:rsidRPr="004F2BEF">
        <w:rPr>
          <w:rFonts w:ascii="Times New Roman" w:hAnsi="Times New Roman" w:cs="Times New Roman"/>
          <w:sz w:val="24"/>
        </w:rPr>
        <w:t>бря защитники Белого дома предприняли попытку овладеть Останкинским телецентром, но</w:t>
      </w:r>
      <w:r w:rsidRPr="004F2BEF">
        <w:rPr>
          <w:rFonts w:ascii="Times New Roman" w:hAnsi="Times New Roman" w:cs="Times New Roman"/>
          <w:sz w:val="24"/>
        </w:rPr>
        <w:t xml:space="preserve"> она оказалась неудачной: по со</w:t>
      </w:r>
      <w:r w:rsidRPr="004F2BEF">
        <w:rPr>
          <w:rFonts w:ascii="Times New Roman" w:hAnsi="Times New Roman" w:cs="Times New Roman"/>
          <w:sz w:val="24"/>
        </w:rPr>
        <w:t>бравшимся в Останкине людям был открыт огонь.</w:t>
      </w:r>
    </w:p>
    <w:p w:rsidR="004F2BEF" w:rsidRPr="004F2BEF" w:rsidRDefault="004F2BEF" w:rsidP="004F2BEF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4F2BEF">
        <w:rPr>
          <w:rFonts w:ascii="Times New Roman" w:hAnsi="Times New Roman" w:cs="Times New Roman"/>
          <w:sz w:val="24"/>
        </w:rPr>
        <w:t>4 октября по приказу Ельцина войска стали расстреливать из танков здание Белого дома. Несколько сот человек были убиты, многие ранены. К вечеру де</w:t>
      </w:r>
      <w:r w:rsidRPr="004F2BEF">
        <w:rPr>
          <w:rFonts w:ascii="Times New Roman" w:hAnsi="Times New Roman" w:cs="Times New Roman"/>
          <w:sz w:val="24"/>
        </w:rPr>
        <w:t>путаты покинули здание, руковод</w:t>
      </w:r>
      <w:r w:rsidRPr="004F2BEF">
        <w:rPr>
          <w:rFonts w:ascii="Times New Roman" w:hAnsi="Times New Roman" w:cs="Times New Roman"/>
          <w:sz w:val="24"/>
        </w:rPr>
        <w:t>ство Верховного Совета было арестовано.</w:t>
      </w:r>
    </w:p>
    <w:p w:rsidR="009C54B5" w:rsidRDefault="004F2BEF" w:rsidP="004F2BEF">
      <w:pPr>
        <w:spacing w:after="0"/>
        <w:ind w:firstLine="567"/>
      </w:pPr>
      <w:r w:rsidRPr="004F2BEF">
        <w:rPr>
          <w:rFonts w:ascii="Times New Roman" w:hAnsi="Times New Roman" w:cs="Times New Roman"/>
          <w:sz w:val="24"/>
        </w:rPr>
        <w:t>Основным итогом событий осени 1993 г. стал</w:t>
      </w:r>
      <w:r w:rsidRPr="004F2BEF">
        <w:rPr>
          <w:rFonts w:ascii="Times New Roman" w:hAnsi="Times New Roman" w:cs="Times New Roman"/>
          <w:sz w:val="24"/>
        </w:rPr>
        <w:t xml:space="preserve"> демонтаж си</w:t>
      </w:r>
      <w:r w:rsidRPr="004F2BEF">
        <w:rPr>
          <w:rFonts w:ascii="Times New Roman" w:hAnsi="Times New Roman" w:cs="Times New Roman"/>
          <w:sz w:val="24"/>
        </w:rPr>
        <w:t>стемы советской власти. В соответствии с Конституцией</w:t>
      </w:r>
      <w:proofErr w:type="gramStart"/>
      <w:r w:rsidRPr="004F2BEF">
        <w:rPr>
          <w:rFonts w:ascii="Times New Roman" w:hAnsi="Times New Roman" w:cs="Times New Roman"/>
          <w:sz w:val="24"/>
        </w:rPr>
        <w:t xml:space="preserve"> Р</w:t>
      </w:r>
      <w:proofErr w:type="gramEnd"/>
      <w:r w:rsidRPr="004F2BEF">
        <w:rPr>
          <w:rFonts w:ascii="Times New Roman" w:hAnsi="Times New Roman" w:cs="Times New Roman"/>
          <w:sz w:val="24"/>
        </w:rPr>
        <w:t xml:space="preserve">ос­сийской Федерации, которая была принята всенародным голо­сованием 12 декабря 1993 г., президент получил полномочия формировать правительство, вносить законодательные инициа­тивы, распускать органы </w:t>
      </w:r>
      <w:r w:rsidRPr="004F2BEF">
        <w:rPr>
          <w:rFonts w:ascii="Times New Roman" w:hAnsi="Times New Roman" w:cs="Times New Roman"/>
          <w:sz w:val="24"/>
        </w:rPr>
        <w:lastRenderedPageBreak/>
        <w:t>законодательной власти в оговоренных случаях, издавать указы по ключевым политическим вопросам. Законодательным органом в</w:t>
      </w:r>
      <w:r w:rsidRPr="004F2BEF">
        <w:rPr>
          <w:rFonts w:ascii="Times New Roman" w:hAnsi="Times New Roman" w:cs="Times New Roman"/>
          <w:sz w:val="24"/>
        </w:rPr>
        <w:t>ласти выступал двухпалатный пар</w:t>
      </w:r>
      <w:r w:rsidRPr="004F2BEF">
        <w:rPr>
          <w:rFonts w:ascii="Times New Roman" w:hAnsi="Times New Roman" w:cs="Times New Roman"/>
          <w:sz w:val="24"/>
        </w:rPr>
        <w:t>ламент — Федеральное собрание. Оно состояло из Совета Федерации, представленного субъектами Федерации, и Государственной думы, депутаты которой избирались как по избирательным округам, так и по партийным спискам.</w:t>
      </w:r>
    </w:p>
    <w:p w:rsidR="007249A7" w:rsidRDefault="007249A7"/>
    <w:p w:rsidR="004F2BEF" w:rsidRPr="004F2BEF" w:rsidRDefault="004F2BEF" w:rsidP="004F2B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международные договоры и соглашения Российской Федерации со странами мира.</w:t>
      </w:r>
    </w:p>
    <w:tbl>
      <w:tblPr>
        <w:tblW w:w="9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658"/>
        <w:gridCol w:w="4578"/>
      </w:tblGrid>
      <w:tr w:rsidR="004F2BEF" w:rsidRPr="004F2BEF" w:rsidTr="004F2BEF">
        <w:tc>
          <w:tcPr>
            <w:tcW w:w="1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F2BEF" w:rsidRPr="004F2BEF" w:rsidRDefault="004F2BEF" w:rsidP="004F2BE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bookmarkStart w:id="0" w:name="dec9f8e31117f3f1a0cbad9b2b107b1ac0e37be7"/>
            <w:bookmarkStart w:id="1" w:name="_"/>
            <w:bookmarkEnd w:id="0"/>
            <w:bookmarkEnd w:id="1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F2BEF" w:rsidRPr="004F2BEF" w:rsidRDefault="004F2BEF" w:rsidP="004F2BE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Название договора, соглашения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F2BEF" w:rsidRPr="004F2BEF" w:rsidRDefault="004F2BEF" w:rsidP="004F2BE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F2BEF" w:rsidRPr="004F2BEF" w:rsidTr="004F2BEF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8.12.1991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создании Содружества Независимых Государств (СНГ)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Украиной, Белоруссией и Россией.</w:t>
            </w:r>
          </w:p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- 21.12.1991 г. принята Алма-Атинская декларация о СНГ в составе России, Украины, Беларуси, Таджикистан, Узбекистан, Казахстан, Туркменистан и Кыргызстан, Азербайджан, Армения, Молдова, позднее Грузия</w:t>
            </w:r>
            <w:proofErr w:type="gramEnd"/>
          </w:p>
        </w:tc>
      </w:tr>
      <w:tr w:rsidR="004F2BEF" w:rsidRPr="004F2BEF" w:rsidTr="004F2BEF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22.01.1993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Устав СНГ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Принят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минском совещании глав государств-членов СНГ, определяет организационное устройство и функции СНГ</w:t>
            </w:r>
          </w:p>
        </w:tc>
      </w:tr>
      <w:tr w:rsidR="004F2BEF" w:rsidRPr="004F2BEF" w:rsidTr="004F2BEF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15.05.1992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коллективной безопасности СНГ (ДКБ)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Россией, Таджикистаном, Узбекистаном, Казахстаном, Туркменистаном, Арменией, предполагает совместную оборону границ СНГ и недопущение конфликтов. В 1993г. к договору присоединились Азербайджан, Беларусь и Грузия.</w:t>
            </w:r>
          </w:p>
        </w:tc>
      </w:tr>
      <w:tr w:rsidR="004F2BEF" w:rsidRPr="004F2BEF" w:rsidTr="004F2BEF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1.02.1992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Кэмп-Дэвидская декларация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Подписана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Россией и США и знаменует окончание «холодной войны» и установление партнерских отношений России со странами Запада</w:t>
            </w:r>
          </w:p>
        </w:tc>
      </w:tr>
      <w:tr w:rsidR="004F2BEF" w:rsidRPr="004F2BEF" w:rsidTr="004F2BEF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23.05.1992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Лиссабонский протокол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США и Беларусью, Казахстаном, Украиной, Россией о присоединении России к советско-американскому договору СНВ-1 (1991г.); а также об обязательствах Беларуси, Казахстана и Украины вывести ядерное оружие в Россию и стать безъядерными государствами. Был выполнен всеми странами кроме Украины, требовавшей дополнительных гарантий безопасности</w:t>
            </w:r>
          </w:p>
        </w:tc>
      </w:tr>
      <w:tr w:rsidR="004F2BEF" w:rsidRPr="004F2BEF" w:rsidTr="004F2BEF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3.01.1993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дальнейшем сокращении и ограничении стратегических наступательных вооружений (СНВ-2)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F2BEF" w:rsidRPr="004F2BEF" w:rsidRDefault="004F2BEF" w:rsidP="004F2BEF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Россия и США сокращают на 2/3 имеющееся ядерное оружие. 14.04.2000 г. </w:t>
            </w: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ратифицирован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Госдумой</w:t>
            </w:r>
          </w:p>
        </w:tc>
      </w:tr>
    </w:tbl>
    <w:p w:rsidR="004F2BEF" w:rsidRPr="004F2BEF" w:rsidRDefault="004F2BEF" w:rsidP="004F2B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F2BEF" w:rsidRDefault="004F2BEF" w:rsidP="004F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4F2BE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Задание </w:t>
      </w:r>
    </w:p>
    <w:p w:rsidR="004F2BEF" w:rsidRPr="004F2BEF" w:rsidRDefault="004F2BEF" w:rsidP="004F2BE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становите соответствие между датами и событиями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70"/>
      </w:tblGrid>
      <w:tr w:rsidR="004F2BEF" w:rsidRPr="004F2BEF" w:rsidTr="004F2BEF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1993г.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)Д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обровольная отставка </w:t>
            </w:r>
            <w:proofErr w:type="spell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Б.Н.Ельцина</w:t>
            </w:r>
            <w:proofErr w:type="spellEnd"/>
          </w:p>
        </w:tc>
      </w:tr>
      <w:tr w:rsidR="004F2BEF" w:rsidRPr="004F2BEF" w:rsidTr="004F2BEF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 1999г.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</w:t>
            </w: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)В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оссоединение Крыма с Россией</w:t>
            </w:r>
          </w:p>
        </w:tc>
      </w:tr>
      <w:tr w:rsidR="004F2BEF" w:rsidRPr="004F2BEF" w:rsidTr="004F2BEF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1992г.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)Н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ачало «шоковой терапии»</w:t>
            </w:r>
          </w:p>
        </w:tc>
      </w:tr>
      <w:tr w:rsidR="004F2BEF" w:rsidRPr="004F2BEF" w:rsidTr="004F2BEF">
        <w:tc>
          <w:tcPr>
            <w:tcW w:w="45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4. 2014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F2BEF" w:rsidRPr="004F2BEF" w:rsidRDefault="004F2BEF" w:rsidP="004F2BEF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gramStart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)П</w:t>
            </w:r>
            <w:proofErr w:type="gramEnd"/>
            <w:r w:rsidRPr="004F2B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ринятие Конституции РФ</w:t>
            </w:r>
          </w:p>
        </w:tc>
      </w:tr>
    </w:tbl>
    <w:p w:rsidR="004F2BEF" w:rsidRPr="004F2BEF" w:rsidRDefault="004F2BEF" w:rsidP="004F2B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ыделите основные направления внешней политики России.</w:t>
      </w:r>
    </w:p>
    <w:p w:rsidR="004F2BEF" w:rsidRPr="004F2BEF" w:rsidRDefault="004F2BEF" w:rsidP="004F2B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 </w:t>
      </w:r>
      <w:r w:rsidRPr="004F2BE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Членами, каких международных организаций стала Россия?</w:t>
      </w:r>
    </w:p>
    <w:p w:rsidR="007249A7" w:rsidRPr="00875E93" w:rsidRDefault="00875E93">
      <w:pPr>
        <w:rPr>
          <w:rFonts w:ascii="Times New Roman" w:hAnsi="Times New Roman" w:cs="Times New Roman"/>
          <w:b/>
          <w:sz w:val="24"/>
          <w:szCs w:val="24"/>
        </w:rPr>
      </w:pPr>
      <w:r w:rsidRPr="00875E9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</w:p>
    <w:p w:rsidR="00875E93" w:rsidRPr="00875E93" w:rsidRDefault="00875E93">
      <w:pPr>
        <w:rPr>
          <w:rFonts w:ascii="Times New Roman" w:hAnsi="Times New Roman" w:cs="Times New Roman"/>
          <w:sz w:val="24"/>
          <w:szCs w:val="24"/>
        </w:rPr>
      </w:pPr>
      <w:r w:rsidRPr="00875E93">
        <w:rPr>
          <w:rFonts w:ascii="Times New Roman" w:hAnsi="Times New Roman" w:cs="Times New Roman"/>
          <w:sz w:val="24"/>
          <w:szCs w:val="24"/>
        </w:rPr>
        <w:t>Подготовить презентацию по теме</w:t>
      </w:r>
      <w:bookmarkStart w:id="2" w:name="_GoBack"/>
      <w:bookmarkEnd w:id="2"/>
    </w:p>
    <w:p w:rsidR="007249A7" w:rsidRDefault="007249A7"/>
    <w:p w:rsidR="007249A7" w:rsidRPr="00B53FB3" w:rsidRDefault="007249A7" w:rsidP="0072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A1">
        <w:rPr>
          <w:rFonts w:ascii="Times New Roman" w:eastAsia="Calibri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r w:rsidRPr="004831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div</w:t>
      </w:r>
      <w:r w:rsidRPr="004831A1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4831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irishka</w:t>
      </w:r>
      <w:proofErr w:type="spellEnd"/>
      <w:r w:rsidRPr="004831A1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4831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4831A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831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249A7" w:rsidRDefault="007249A7"/>
    <w:sectPr w:rsidR="0072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7E"/>
    <w:multiLevelType w:val="multilevel"/>
    <w:tmpl w:val="0BBA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5F1C"/>
    <w:multiLevelType w:val="multilevel"/>
    <w:tmpl w:val="F54A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542A"/>
    <w:multiLevelType w:val="multilevel"/>
    <w:tmpl w:val="1050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08B4"/>
    <w:multiLevelType w:val="hybridMultilevel"/>
    <w:tmpl w:val="3644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A7"/>
    <w:rsid w:val="000A0C92"/>
    <w:rsid w:val="004F2BEF"/>
    <w:rsid w:val="007249A7"/>
    <w:rsid w:val="00875E93"/>
    <w:rsid w:val="0094598B"/>
    <w:rsid w:val="009720E7"/>
    <w:rsid w:val="00E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2020-04-05T06:54:00Z</dcterms:created>
  <dcterms:modified xsi:type="dcterms:W3CDTF">2020-04-05T07:47:00Z</dcterms:modified>
</cp:coreProperties>
</file>